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Pr="0087731C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SOLID</w:t>
      </w:r>
      <w:r w:rsidRPr="0087731C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300 </w:t>
      </w:r>
      <w:r w:rsidRPr="009A667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SOFT</w:t>
      </w:r>
    </w:p>
    <w:bookmarkEnd w:id="0"/>
    <w:p w:rsidR="008075F0" w:rsidRPr="0087731C" w:rsidRDefault="008075F0" w:rsidP="008075F0">
      <w:pPr>
        <w:pStyle w:val="a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Наполнительная</w:t>
      </w:r>
      <w:r w:rsidRPr="0087731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6678">
        <w:rPr>
          <w:rFonts w:ascii="Times New Roman" w:eastAsia="Calibri" w:hAnsi="Times New Roman" w:cs="Times New Roman"/>
          <w:sz w:val="20"/>
          <w:szCs w:val="20"/>
        </w:rPr>
        <w:t>среднезернистая</w:t>
      </w:r>
      <w:r w:rsidR="009A6678" w:rsidRPr="0087731C">
        <w:rPr>
          <w:rFonts w:ascii="Times New Roman" w:eastAsia="Calibri" w:hAnsi="Times New Roman" w:cs="Times New Roman"/>
          <w:sz w:val="20"/>
          <w:szCs w:val="20"/>
        </w:rPr>
        <w:t xml:space="preserve"> шпатлевка</w:t>
      </w:r>
      <w:r w:rsidRPr="0087731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075F0" w:rsidRPr="0087731C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Pr="0087731C" w:rsidRDefault="008075F0" w:rsidP="008075F0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7731C">
        <w:rPr>
          <w:rFonts w:ascii="Times New Roman" w:hAnsi="Times New Roman" w:cs="Times New Roman"/>
          <w:b/>
          <w:sz w:val="20"/>
          <w:szCs w:val="20"/>
          <w:u w:val="single"/>
        </w:rPr>
        <w:t>Артикул:</w:t>
      </w:r>
      <w:r w:rsidRPr="0087731C">
        <w:rPr>
          <w:rFonts w:ascii="Times New Roman" w:hAnsi="Times New Roman" w:cs="Times New Roman"/>
          <w:sz w:val="20"/>
          <w:szCs w:val="20"/>
        </w:rPr>
        <w:t xml:space="preserve"> </w:t>
      </w:r>
      <w:r w:rsidR="0087731C" w:rsidRPr="0087731C">
        <w:rPr>
          <w:rFonts w:ascii="Times New Roman" w:eastAsia="Times New Roman" w:hAnsi="Times New Roman" w:cs="Times New Roman"/>
          <w:sz w:val="20"/>
          <w:szCs w:val="20"/>
        </w:rPr>
        <w:t>030.0</w:t>
      </w:r>
      <w:r w:rsidR="0087731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7731C">
        <w:rPr>
          <w:rFonts w:ascii="Times New Roman" w:eastAsia="Times New Roman" w:hAnsi="Times New Roman" w:cs="Times New Roman"/>
          <w:sz w:val="20"/>
          <w:szCs w:val="20"/>
        </w:rPr>
        <w:t xml:space="preserve">00 </w:t>
      </w:r>
      <w:r w:rsidRPr="009A6678">
        <w:rPr>
          <w:rFonts w:ascii="Times New Roman" w:eastAsia="Times New Roman" w:hAnsi="Times New Roman" w:cs="Times New Roman"/>
          <w:sz w:val="20"/>
          <w:szCs w:val="20"/>
          <w:lang w:val="en-US"/>
        </w:rPr>
        <w:t>SOLID</w:t>
      </w:r>
      <w:r w:rsidRPr="0087731C">
        <w:rPr>
          <w:rFonts w:ascii="Times New Roman" w:eastAsia="Times New Roman" w:hAnsi="Times New Roman" w:cs="Times New Roman"/>
          <w:sz w:val="20"/>
          <w:szCs w:val="20"/>
        </w:rPr>
        <w:t xml:space="preserve"> 300 </w:t>
      </w:r>
      <w:r w:rsidRPr="009A6678">
        <w:rPr>
          <w:rFonts w:ascii="Times New Roman" w:eastAsia="Times New Roman" w:hAnsi="Times New Roman" w:cs="Times New Roman"/>
          <w:sz w:val="20"/>
          <w:szCs w:val="20"/>
          <w:lang w:val="en-US"/>
        </w:rPr>
        <w:t>SOFT</w:t>
      </w:r>
      <w:r w:rsidRPr="0087731C">
        <w:rPr>
          <w:rFonts w:ascii="Times New Roman" w:eastAsia="Times New Roman" w:hAnsi="Times New Roman" w:cs="Times New Roman"/>
          <w:sz w:val="20"/>
          <w:szCs w:val="20"/>
        </w:rPr>
        <w:t xml:space="preserve"> - (</w:t>
      </w:r>
      <w:r>
        <w:rPr>
          <w:rFonts w:ascii="Times New Roman" w:eastAsia="Times New Roman" w:hAnsi="Times New Roman" w:cs="Times New Roman"/>
          <w:sz w:val="20"/>
          <w:szCs w:val="20"/>
        </w:rPr>
        <w:t>фасовка</w:t>
      </w:r>
      <w:r w:rsidR="0087731C">
        <w:rPr>
          <w:rFonts w:ascii="Times New Roman" w:eastAsia="Times New Roman" w:hAnsi="Times New Roman" w:cs="Times New Roman"/>
          <w:sz w:val="20"/>
          <w:szCs w:val="20"/>
        </w:rPr>
        <w:t xml:space="preserve"> 10</w:t>
      </w:r>
      <w:r w:rsidRPr="0087731C">
        <w:rPr>
          <w:rFonts w:ascii="Times New Roman" w:eastAsia="Times New Roman" w:hAnsi="Times New Roman" w:cs="Times New Roman"/>
          <w:sz w:val="20"/>
          <w:szCs w:val="20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гр</w:t>
      </w:r>
      <w:proofErr w:type="spellEnd"/>
      <w:r w:rsidRPr="0087731C">
        <w:rPr>
          <w:rFonts w:ascii="Times New Roman" w:eastAsia="Times New Roman" w:hAnsi="Times New Roman" w:cs="Times New Roman"/>
          <w:sz w:val="20"/>
          <w:szCs w:val="20"/>
        </w:rPr>
        <w:t xml:space="preserve">); 030.1800 </w:t>
      </w:r>
      <w:r w:rsidRPr="009A6678">
        <w:rPr>
          <w:rFonts w:ascii="Times New Roman" w:eastAsia="Times New Roman" w:hAnsi="Times New Roman" w:cs="Times New Roman"/>
          <w:sz w:val="20"/>
          <w:szCs w:val="20"/>
          <w:lang w:val="en-US"/>
        </w:rPr>
        <w:t>SOLID</w:t>
      </w:r>
      <w:r w:rsidRPr="0087731C">
        <w:rPr>
          <w:rFonts w:ascii="Times New Roman" w:eastAsia="Times New Roman" w:hAnsi="Times New Roman" w:cs="Times New Roman"/>
          <w:sz w:val="20"/>
          <w:szCs w:val="20"/>
        </w:rPr>
        <w:t xml:space="preserve"> 300 </w:t>
      </w:r>
      <w:r w:rsidRPr="009A6678">
        <w:rPr>
          <w:rFonts w:ascii="Times New Roman" w:eastAsia="Times New Roman" w:hAnsi="Times New Roman" w:cs="Times New Roman"/>
          <w:sz w:val="20"/>
          <w:szCs w:val="20"/>
          <w:lang w:val="en-US"/>
        </w:rPr>
        <w:t>SOFT</w:t>
      </w:r>
      <w:r w:rsidRPr="0087731C">
        <w:rPr>
          <w:rFonts w:ascii="Times New Roman" w:eastAsia="Times New Roman" w:hAnsi="Times New Roman" w:cs="Times New Roman"/>
          <w:sz w:val="20"/>
          <w:szCs w:val="20"/>
        </w:rPr>
        <w:t xml:space="preserve"> - (</w:t>
      </w:r>
      <w:r>
        <w:rPr>
          <w:rFonts w:ascii="Times New Roman" w:eastAsia="Times New Roman" w:hAnsi="Times New Roman" w:cs="Times New Roman"/>
          <w:sz w:val="20"/>
          <w:szCs w:val="20"/>
        </w:rPr>
        <w:t>фасовка</w:t>
      </w:r>
      <w:r w:rsidRPr="0087731C">
        <w:rPr>
          <w:rFonts w:ascii="Times New Roman" w:eastAsia="Times New Roman" w:hAnsi="Times New Roman" w:cs="Times New Roman"/>
          <w:sz w:val="20"/>
          <w:szCs w:val="20"/>
        </w:rPr>
        <w:t xml:space="preserve"> 1800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гр</w:t>
      </w:r>
      <w:proofErr w:type="spellEnd"/>
      <w:r w:rsidRPr="0087731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075F0" w:rsidRPr="0087731C" w:rsidRDefault="008075F0" w:rsidP="008075F0">
      <w:pPr>
        <w:spacing w:after="0" w:line="240" w:lineRule="auto"/>
        <w:rPr>
          <w:rFonts w:ascii="Calibri" w:eastAsia="Times New Roman" w:hAnsi="Calibri" w:cs="Times New Roman"/>
          <w:color w:val="FF0000"/>
        </w:rPr>
      </w:pPr>
      <w:r w:rsidRPr="0087731C">
        <w:rPr>
          <w:rFonts w:ascii="Calibri" w:eastAsia="Times New Roman" w:hAnsi="Calibri" w:cs="Times New Roman"/>
          <w:color w:val="FF0000"/>
        </w:rPr>
        <w:t xml:space="preserve">               </w:t>
      </w:r>
    </w:p>
    <w:p w:rsidR="008075F0" w:rsidRPr="0087731C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Pr="0087731C" w:rsidRDefault="008075F0" w:rsidP="008075F0">
      <w:pPr>
        <w:pStyle w:val="a7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КО</w:t>
      </w:r>
      <w:r w:rsidRPr="0087731C">
        <w:rPr>
          <w:rFonts w:ascii="Times New Roman" w:eastAsiaTheme="minorEastAsia" w:hAnsi="Times New Roman" w:cs="Times New Roman"/>
          <w:b/>
          <w:spacing w:val="3"/>
          <w:sz w:val="20"/>
          <w:szCs w:val="20"/>
          <w:u w:val="single"/>
          <w:lang w:eastAsia="ru-RU"/>
        </w:rPr>
        <w:t>М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ПОН</w:t>
      </w:r>
      <w:r w:rsidRPr="0087731C">
        <w:rPr>
          <w:rFonts w:ascii="Times New Roman" w:eastAsiaTheme="minorEastAsia" w:hAnsi="Times New Roman" w:cs="Times New Roman"/>
          <w:b/>
          <w:spacing w:val="-2"/>
          <w:sz w:val="20"/>
          <w:szCs w:val="20"/>
          <w:u w:val="single"/>
          <w:lang w:eastAsia="ru-RU"/>
        </w:rPr>
        <w:t>Е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Н</w:t>
      </w:r>
      <w:r w:rsidRPr="0087731C">
        <w:rPr>
          <w:rFonts w:ascii="Times New Roman" w:eastAsiaTheme="minorEastAsia" w:hAnsi="Times New Roman" w:cs="Times New Roman"/>
          <w:b/>
          <w:spacing w:val="-2"/>
          <w:sz w:val="20"/>
          <w:szCs w:val="20"/>
          <w:u w:val="single"/>
          <w:lang w:eastAsia="ru-RU"/>
        </w:rPr>
        <w:t>Т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Ы</w:t>
      </w:r>
      <w:r w:rsidRPr="0087731C">
        <w:rPr>
          <w:rFonts w:ascii="Times New Roman" w:eastAsiaTheme="minorEastAsia" w:hAnsi="Times New Roman" w:cs="Times New Roman"/>
          <w:b/>
          <w:spacing w:val="-31"/>
          <w:sz w:val="20"/>
          <w:szCs w:val="20"/>
          <w:u w:val="single"/>
          <w:lang w:eastAsia="ru-RU"/>
        </w:rPr>
        <w:t xml:space="preserve"> 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П</w:t>
      </w:r>
      <w:r w:rsidRPr="0087731C">
        <w:rPr>
          <w:rFonts w:ascii="Times New Roman" w:eastAsiaTheme="minorEastAsia" w:hAnsi="Times New Roman" w:cs="Times New Roman"/>
          <w:b/>
          <w:spacing w:val="-3"/>
          <w:sz w:val="20"/>
          <w:szCs w:val="20"/>
          <w:u w:val="single"/>
          <w:lang w:eastAsia="ru-RU"/>
        </w:rPr>
        <w:t>Р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О</w:t>
      </w:r>
      <w:r w:rsidRPr="0087731C">
        <w:rPr>
          <w:rFonts w:ascii="Times New Roman" w:eastAsiaTheme="minorEastAsia" w:hAnsi="Times New Roman" w:cs="Times New Roman"/>
          <w:b/>
          <w:spacing w:val="-2"/>
          <w:sz w:val="20"/>
          <w:szCs w:val="20"/>
          <w:u w:val="single"/>
          <w:lang w:eastAsia="ru-RU"/>
        </w:rPr>
        <w:t>Д</w:t>
      </w:r>
      <w:r w:rsidRPr="0087731C">
        <w:rPr>
          <w:rFonts w:ascii="Times New Roman" w:eastAsiaTheme="minorEastAsia" w:hAnsi="Times New Roman" w:cs="Times New Roman"/>
          <w:b/>
          <w:spacing w:val="1"/>
          <w:sz w:val="20"/>
          <w:szCs w:val="20"/>
          <w:u w:val="single"/>
          <w:lang w:eastAsia="ru-RU"/>
        </w:rPr>
        <w:t>У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К</w:t>
      </w:r>
      <w:r w:rsidRPr="0087731C">
        <w:rPr>
          <w:rFonts w:ascii="Times New Roman" w:eastAsiaTheme="minorEastAsia" w:hAnsi="Times New Roman" w:cs="Times New Roman"/>
          <w:b/>
          <w:spacing w:val="-2"/>
          <w:sz w:val="20"/>
          <w:szCs w:val="20"/>
          <w:u w:val="single"/>
          <w:lang w:eastAsia="ru-RU"/>
        </w:rPr>
        <w:t>Т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А</w:t>
      </w:r>
      <w:r w:rsid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:</w:t>
      </w:r>
    </w:p>
    <w:p w:rsidR="008075F0" w:rsidRDefault="008075F0" w:rsidP="008075F0">
      <w:pPr>
        <w:pStyle w:val="a7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8075F0" w:rsidRPr="008075F0" w:rsidRDefault="008075F0" w:rsidP="008075F0">
      <w:pPr>
        <w:pStyle w:val="a7"/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Шпатлевка </w:t>
      </w:r>
      <w:r w:rsidR="0087731C" w:rsidRPr="0087731C">
        <w:rPr>
          <w:rFonts w:ascii="Times New Roman" w:eastAsia="Times New Roman" w:hAnsi="Times New Roman" w:cs="Times New Roman"/>
          <w:b/>
          <w:sz w:val="20"/>
          <w:szCs w:val="20"/>
        </w:rPr>
        <w:t xml:space="preserve">300 </w:t>
      </w:r>
      <w:r w:rsidR="0087731C" w:rsidRPr="0087731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SOFT</w:t>
      </w:r>
    </w:p>
    <w:p w:rsidR="008075F0" w:rsidRDefault="008075F0" w:rsidP="008075F0">
      <w:pPr>
        <w:pStyle w:val="a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Отвердитель </w:t>
      </w:r>
      <w:r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для полиэфирной шпатлевки</w:t>
      </w: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sz w:val="20"/>
          <w:szCs w:val="20"/>
        </w:rPr>
      </w:pPr>
    </w:p>
    <w:p w:rsidR="008075F0" w:rsidRPr="0087731C" w:rsidRDefault="008075F0" w:rsidP="008075F0">
      <w:pPr>
        <w:pStyle w:val="a7"/>
        <w:rPr>
          <w:rFonts w:ascii="Times New Roman" w:eastAsiaTheme="minorEastAsia" w:hAnsi="Times New Roman" w:cs="Times New Roman"/>
          <w:b/>
          <w:w w:val="95"/>
          <w:sz w:val="20"/>
          <w:szCs w:val="20"/>
          <w:u w:val="single"/>
          <w:lang w:eastAsia="ru-RU"/>
        </w:rPr>
      </w:pPr>
      <w:r w:rsidRPr="0087731C">
        <w:rPr>
          <w:rFonts w:ascii="Times New Roman" w:eastAsiaTheme="minorEastAsia" w:hAnsi="Times New Roman" w:cs="Times New Roman"/>
          <w:b/>
          <w:w w:val="95"/>
          <w:sz w:val="20"/>
          <w:szCs w:val="20"/>
          <w:u w:val="single"/>
          <w:lang w:eastAsia="ru-RU"/>
        </w:rPr>
        <w:t>ОПИСАНИЕ</w:t>
      </w:r>
      <w:r w:rsidR="0087731C">
        <w:rPr>
          <w:rFonts w:ascii="Times New Roman" w:eastAsiaTheme="minorEastAsia" w:hAnsi="Times New Roman" w:cs="Times New Roman"/>
          <w:b/>
          <w:w w:val="95"/>
          <w:sz w:val="20"/>
          <w:szCs w:val="20"/>
          <w:u w:val="single"/>
          <w:lang w:eastAsia="ru-RU"/>
        </w:rPr>
        <w:t>:</w:t>
      </w: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Default="0087731C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Двухкомпонентная</w:t>
      </w:r>
      <w:r w:rsidR="008075F0">
        <w:rPr>
          <w:rFonts w:ascii="Times New Roman" w:hAnsi="Times New Roman" w:cs="Times New Roman"/>
          <w:sz w:val="20"/>
          <w:szCs w:val="20"/>
        </w:rPr>
        <w:t xml:space="preserve"> полиэфирная, универсальная шпатлевка.  Применяется как основная и доводочная шпатлевка. Характеризуется коротким временем сушки и легкостью в обработке.  Может наноситься при температуре не ниже +10ᴼС. 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Pr="0087731C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731C">
        <w:rPr>
          <w:rFonts w:ascii="Times New Roman" w:hAnsi="Times New Roman" w:cs="Times New Roman"/>
          <w:b/>
          <w:sz w:val="20"/>
          <w:szCs w:val="20"/>
          <w:u w:val="single"/>
        </w:rPr>
        <w:t>ИСПОЛЬЗОВАНИЕ</w:t>
      </w:r>
      <w:r w:rsidR="0087731C" w:rsidRPr="0087731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Продукт обладает очень </w:t>
      </w:r>
      <w:r w:rsidR="009A6678">
        <w:rPr>
          <w:rFonts w:ascii="Times New Roman" w:hAnsi="Times New Roman" w:cs="Times New Roman"/>
          <w:sz w:val="20"/>
          <w:szCs w:val="20"/>
        </w:rPr>
        <w:t>хорошей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6678">
        <w:rPr>
          <w:rFonts w:ascii="Times New Roman" w:hAnsi="Times New Roman" w:cs="Times New Roman"/>
          <w:sz w:val="20"/>
          <w:szCs w:val="20"/>
        </w:rPr>
        <w:t>адгезией</w:t>
      </w:r>
      <w:r>
        <w:rPr>
          <w:rFonts w:ascii="Times New Roman" w:hAnsi="Times New Roman" w:cs="Times New Roman"/>
          <w:sz w:val="20"/>
          <w:szCs w:val="20"/>
        </w:rPr>
        <w:t>̆ к поверхностям различного рода. Можно наносить на:</w:t>
      </w:r>
    </w:p>
    <w:p w:rsidR="008075F0" w:rsidRDefault="008075F0" w:rsidP="008075F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сталь;</w:t>
      </w:r>
    </w:p>
    <w:p w:rsidR="008075F0" w:rsidRDefault="008075F0" w:rsidP="008075F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алюминий и оцинкованные поверхности;</w:t>
      </w:r>
    </w:p>
    <w:p w:rsidR="008075F0" w:rsidRDefault="008075F0" w:rsidP="008075F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поверхности из стеклопластиков;</w:t>
      </w:r>
      <w:r>
        <w:rPr>
          <w:rFonts w:ascii="MS Mincho" w:eastAsia="MS Mincho" w:hAnsi="MS Mincho" w:cs="MS Mincho" w:hint="eastAsia"/>
          <w:sz w:val="20"/>
          <w:szCs w:val="20"/>
          <w:lang w:val="en-US"/>
        </w:rPr>
        <w:t> </w:t>
      </w:r>
    </w:p>
    <w:p w:rsidR="008075F0" w:rsidRDefault="008075F0" w:rsidP="008075F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отшлифованное заводское покрытие; </w:t>
      </w:r>
    </w:p>
    <w:p w:rsidR="008075F0" w:rsidRDefault="008075F0" w:rsidP="008075F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отшлифованное ремонтное покрытие;</w:t>
      </w:r>
    </w:p>
    <w:p w:rsidR="008075F0" w:rsidRDefault="008075F0" w:rsidP="008075F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дерево.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Pr="0087731C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731C">
        <w:rPr>
          <w:rFonts w:ascii="Times New Roman" w:hAnsi="Times New Roman" w:cs="Times New Roman"/>
          <w:b/>
          <w:sz w:val="20"/>
          <w:szCs w:val="20"/>
          <w:u w:val="single"/>
        </w:rPr>
        <w:t>ПОДГОТОВКА ПОВЕРХНОСТИ</w:t>
      </w:r>
      <w:r w:rsidR="0087731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машинном способе обработки должна быть использована ротационно-вибрационная машинка с ходом эксцентрика 6-10мм и твердым шлифовальным диском (для более точного выведения плоскости). Градация абразива — Р80-Р150.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</w:t>
      </w:r>
      <w:r w:rsidR="009A6678">
        <w:rPr>
          <w:rFonts w:ascii="Times New Roman" w:hAnsi="Times New Roman" w:cs="Times New Roman"/>
          <w:sz w:val="20"/>
          <w:szCs w:val="20"/>
        </w:rPr>
        <w:t>ручной</w:t>
      </w:r>
      <w:r>
        <w:rPr>
          <w:rFonts w:ascii="Times New Roman" w:hAnsi="Times New Roman" w:cs="Times New Roman"/>
          <w:sz w:val="20"/>
          <w:szCs w:val="20"/>
        </w:rPr>
        <w:t xml:space="preserve"> обработке необходимо использовать абразивы градаций Р80-Р180.</w:t>
      </w: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Pr="0087731C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731C">
        <w:rPr>
          <w:rFonts w:ascii="Times New Roman" w:hAnsi="Times New Roman" w:cs="Times New Roman"/>
          <w:b/>
          <w:sz w:val="20"/>
          <w:szCs w:val="20"/>
          <w:u w:val="single"/>
        </w:rPr>
        <w:t>ТЕХНИЧЕСКИЕ ХАРАКТЕРИСТИКИ:</w:t>
      </w: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1,579 кг/л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Цвет: бежевый, степень блеска: матовый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VOC</w:t>
      </w:r>
      <w:r>
        <w:rPr>
          <w:rFonts w:ascii="Times New Roman" w:hAnsi="Times New Roman" w:cs="Times New Roman"/>
          <w:sz w:val="20"/>
          <w:szCs w:val="20"/>
        </w:rPr>
        <w:t xml:space="preserve"> для смеси = 5 г/л.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>
        <w:rPr>
          <w:rFonts w:ascii="Times New Roman" w:hAnsi="Times New Roman" w:cs="Times New Roman"/>
          <w:sz w:val="20"/>
          <w:szCs w:val="20"/>
          <w:lang w:val="pl-PL"/>
        </w:rPr>
        <w:t>WE</w:t>
      </w:r>
      <w:r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>
        <w:rPr>
          <w:rFonts w:ascii="Times New Roman" w:hAnsi="Times New Roman" w:cs="Times New Roman"/>
          <w:sz w:val="20"/>
          <w:szCs w:val="20"/>
          <w:lang w:val="pl-PL"/>
        </w:rPr>
        <w:t>B</w:t>
      </w:r>
      <w:r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Pr="0087731C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731C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  <w:r w:rsidR="0087731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5179" w:type="pct"/>
        <w:tblInd w:w="0" w:type="dxa"/>
        <w:tblLook w:val="04A0" w:firstRow="1" w:lastRow="0" w:firstColumn="1" w:lastColumn="0" w:noHBand="0" w:noVBand="1"/>
      </w:tblPr>
      <w:tblGrid>
        <w:gridCol w:w="2980"/>
        <w:gridCol w:w="5751"/>
        <w:gridCol w:w="2099"/>
      </w:tblGrid>
      <w:tr w:rsidR="008075F0" w:rsidTr="008075F0">
        <w:trPr>
          <w:trHeight w:val="809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термопластичные покрытия предварительно нанести грунт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EPOXI PRIMER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высушить и обработать абразивом Р220.</w:t>
            </w:r>
          </w:p>
        </w:tc>
      </w:tr>
      <w:tr w:rsidR="008075F0" w:rsidTr="008075F0">
        <w:trPr>
          <w:trHeight w:val="795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Подготовленную поверхность обработать очистителем силикона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SOLID SILICON CLEANER </w:t>
            </w:r>
          </w:p>
        </w:tc>
      </w:tr>
      <w:tr w:rsidR="008075F0" w:rsidTr="008075F0">
        <w:trPr>
          <w:trHeight w:val="996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390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075F0" w:rsidRDefault="008773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300 </w:t>
            </w:r>
            <w:r w:rsidRPr="00877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SOFT</w:t>
            </w:r>
            <w:r w:rsidRPr="00877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75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Отвердитель </w:t>
            </w:r>
            <w:r w:rsidR="008075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полиэфирной шпатлевки</w:t>
            </w:r>
          </w:p>
          <w:p w:rsidR="008075F0" w:rsidRPr="0087731C" w:rsidRDefault="008075F0">
            <w:pPr>
              <w:pStyle w:val="a7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0" w:rsidRDefault="008075F0">
            <w:pPr>
              <w:pStyle w:val="a7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8075F0" w:rsidRDefault="008075F0">
            <w:pPr>
              <w:pStyle w:val="a7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8075F0" w:rsidRDefault="008075F0">
            <w:pPr>
              <w:pStyle w:val="a7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8075F0" w:rsidTr="008075F0">
        <w:trPr>
          <w:trHeight w:val="819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400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8075F0" w:rsidTr="008075F0">
        <w:trPr>
          <w:trHeight w:val="657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</w:t>
            </w:r>
            <w:r w:rsidR="009A6678">
              <w:rPr>
                <w:rFonts w:ascii="Times New Roman" w:hAnsi="Times New Roman" w:cs="Times New Roman"/>
                <w:sz w:val="20"/>
                <w:szCs w:val="20"/>
              </w:rPr>
              <w:t>отвердителем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 минуты при 20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8075F0" w:rsidTr="008075F0">
        <w:trPr>
          <w:trHeight w:val="77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9A667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  <w:r w:rsidR="008075F0">
              <w:rPr>
                <w:rFonts w:ascii="Times New Roman" w:hAnsi="Times New Roman" w:cs="Times New Roman"/>
                <w:sz w:val="20"/>
                <w:szCs w:val="20"/>
              </w:rPr>
              <w:t xml:space="preserve"> при 20</w:t>
            </w:r>
            <w:r w:rsidR="008075F0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8075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8075F0" w:rsidRDefault="009A667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  <w:r w:rsidR="008075F0">
              <w:rPr>
                <w:rFonts w:ascii="Times New Roman" w:hAnsi="Times New Roman" w:cs="Times New Roman"/>
                <w:sz w:val="20"/>
                <w:szCs w:val="20"/>
              </w:rPr>
              <w:t xml:space="preserve"> при 60</w:t>
            </w:r>
            <w:r w:rsidR="008075F0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8075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нанесении на некоторые оцинкованные поверхности, полная адгезия достигается, через 1 час. </w:t>
            </w:r>
          </w:p>
        </w:tc>
      </w:tr>
      <w:tr w:rsidR="008075F0" w:rsidTr="008075F0">
        <w:trPr>
          <w:trHeight w:val="773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8075F0" w:rsidTr="008075F0">
        <w:trPr>
          <w:trHeight w:val="7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8075F0" w:rsidTr="008075F0">
        <w:trPr>
          <w:trHeight w:val="613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полиэфирными шпатлевками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необходимо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иви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атьс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очищать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F0" w:rsidTr="008075F0">
        <w:trPr>
          <w:trHeight w:val="869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8075F0" w:rsidRDefault="009A667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температура,</w:t>
            </w:r>
            <w:r w:rsidR="008075F0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="008075F0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8075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  <w:lang w:val="en-US"/>
        </w:rPr>
      </w:pPr>
    </w:p>
    <w:p w:rsidR="00AA53CA" w:rsidRPr="00AA53CA" w:rsidRDefault="00AA53CA" w:rsidP="009F5F43">
      <w:pPr>
        <w:ind w:left="993"/>
        <w:rPr>
          <w:sz w:val="28"/>
          <w:szCs w:val="28"/>
          <w:lang w:val="en-US"/>
        </w:rPr>
      </w:pPr>
    </w:p>
    <w:sectPr w:rsidR="00AA53CA" w:rsidRPr="00AA53CA" w:rsidSect="008075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DB" w:rsidRDefault="00805DDB" w:rsidP="00AA53CA">
      <w:pPr>
        <w:spacing w:after="0" w:line="240" w:lineRule="auto"/>
      </w:pPr>
      <w:r>
        <w:separator/>
      </w:r>
    </w:p>
  </w:endnote>
  <w:endnote w:type="continuationSeparator" w:id="0">
    <w:p w:rsidR="00805DDB" w:rsidRDefault="00805DDB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DB" w:rsidRDefault="00805DDB" w:rsidP="00AA53CA">
      <w:pPr>
        <w:spacing w:after="0" w:line="240" w:lineRule="auto"/>
      </w:pPr>
      <w:r>
        <w:separator/>
      </w:r>
    </w:p>
  </w:footnote>
  <w:footnote w:type="continuationSeparator" w:id="0">
    <w:p w:rsidR="00805DDB" w:rsidRDefault="00805DDB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805DD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805DD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805DD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556087"/>
    <w:rsid w:val="006E699C"/>
    <w:rsid w:val="007538F3"/>
    <w:rsid w:val="00805DDB"/>
    <w:rsid w:val="008075F0"/>
    <w:rsid w:val="0087731C"/>
    <w:rsid w:val="008E678B"/>
    <w:rsid w:val="008F52E6"/>
    <w:rsid w:val="00987E3B"/>
    <w:rsid w:val="009A6678"/>
    <w:rsid w:val="009C1F84"/>
    <w:rsid w:val="009F5F43"/>
    <w:rsid w:val="00A45D22"/>
    <w:rsid w:val="00AA53CA"/>
    <w:rsid w:val="00B52CD2"/>
    <w:rsid w:val="00DC12C3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FE517-C71D-4D97-83D1-FCE812A1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2</cp:revision>
  <cp:lastPrinted>2020-05-07T20:07:00Z</cp:lastPrinted>
  <dcterms:created xsi:type="dcterms:W3CDTF">2020-05-07T20:08:00Z</dcterms:created>
  <dcterms:modified xsi:type="dcterms:W3CDTF">2020-05-07T20:08:00Z</dcterms:modified>
</cp:coreProperties>
</file>